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2B30" w:rsidRPr="006A2B30" w:rsidRDefault="006A2B30" w:rsidP="006A2B30">
      <w:pPr>
        <w:pStyle w:val="2"/>
        <w:spacing w:before="48" w:beforeAutospacing="0" w:after="48" w:afterAutospacing="0"/>
        <w:jc w:val="center"/>
        <w:rPr>
          <w:bCs w:val="0"/>
          <w:color w:val="081C54"/>
          <w:spacing w:val="-15"/>
          <w:sz w:val="32"/>
          <w:szCs w:val="28"/>
        </w:rPr>
      </w:pPr>
      <w:r w:rsidRPr="006A2B30">
        <w:rPr>
          <w:sz w:val="32"/>
          <w:szCs w:val="28"/>
        </w:rPr>
        <w:fldChar w:fldCharType="begin"/>
      </w:r>
      <w:r w:rsidRPr="006A2B30">
        <w:rPr>
          <w:sz w:val="32"/>
          <w:szCs w:val="28"/>
        </w:rPr>
        <w:instrText>HYPERLINK "http://xn--80acjpftbje8gn.xn--p1ai/?page_id=107" \o "Субсидии и компенсации ЖКУ"</w:instrText>
      </w:r>
      <w:r w:rsidRPr="006A2B30">
        <w:rPr>
          <w:sz w:val="32"/>
          <w:szCs w:val="28"/>
        </w:rPr>
        <w:fldChar w:fldCharType="separate"/>
      </w:r>
      <w:r w:rsidRPr="006A2B30">
        <w:rPr>
          <w:rStyle w:val="a3"/>
          <w:bCs w:val="0"/>
          <w:color w:val="081C54"/>
          <w:spacing w:val="-15"/>
          <w:sz w:val="32"/>
          <w:szCs w:val="28"/>
          <w:u w:val="none"/>
        </w:rPr>
        <w:t>Субсидии и компенсации ЖКУ</w:t>
      </w:r>
      <w:r w:rsidRPr="006A2B30">
        <w:rPr>
          <w:sz w:val="32"/>
          <w:szCs w:val="28"/>
        </w:rPr>
        <w:fldChar w:fldCharType="end"/>
      </w:r>
    </w:p>
    <w:p w:rsidR="006A2B30" w:rsidRDefault="006A2B30" w:rsidP="006A2B30">
      <w:pPr>
        <w:pStyle w:val="4"/>
        <w:spacing w:before="0" w:line="240" w:lineRule="auto"/>
        <w:rPr>
          <w:rStyle w:val="hl"/>
          <w:rFonts w:ascii="Times New Roman" w:hAnsi="Times New Roman" w:cs="Times New Roman"/>
          <w:color w:val="0000FF"/>
          <w:sz w:val="28"/>
          <w:szCs w:val="28"/>
        </w:rPr>
      </w:pPr>
    </w:p>
    <w:p w:rsidR="006A2B30" w:rsidRDefault="006A2B30" w:rsidP="006A2B30">
      <w:pPr>
        <w:pStyle w:val="4"/>
        <w:spacing w:before="0" w:line="240" w:lineRule="auto"/>
        <w:rPr>
          <w:rStyle w:val="hl"/>
          <w:rFonts w:ascii="Times New Roman" w:hAnsi="Times New Roman" w:cs="Times New Roman"/>
          <w:color w:val="0000FF"/>
          <w:sz w:val="28"/>
          <w:szCs w:val="28"/>
        </w:rPr>
      </w:pPr>
    </w:p>
    <w:p w:rsidR="006A2B30" w:rsidRPr="006A2B30" w:rsidRDefault="006A2B30" w:rsidP="006A2B30">
      <w:pPr>
        <w:pStyle w:val="4"/>
        <w:spacing w:before="0" w:line="240" w:lineRule="auto"/>
        <w:rPr>
          <w:rFonts w:ascii="Times New Roman" w:hAnsi="Times New Roman" w:cs="Times New Roman"/>
          <w:color w:val="2FA253"/>
          <w:sz w:val="28"/>
          <w:szCs w:val="28"/>
        </w:rPr>
      </w:pPr>
      <w:r w:rsidRPr="006A2B30">
        <w:rPr>
          <w:rStyle w:val="hl"/>
          <w:rFonts w:ascii="Times New Roman" w:hAnsi="Times New Roman" w:cs="Times New Roman"/>
          <w:color w:val="0000FF"/>
          <w:sz w:val="28"/>
          <w:szCs w:val="28"/>
        </w:rPr>
        <w:t>Статья 160 ЖК РФ. Компенсации расходов на оплату жилых помещений и коммунальных услуг</w:t>
      </w:r>
    </w:p>
    <w:p w:rsidR="006A2B30" w:rsidRDefault="006A2B30" w:rsidP="006A2B30">
      <w:pPr>
        <w:spacing w:line="240" w:lineRule="auto"/>
        <w:jc w:val="both"/>
        <w:rPr>
          <w:rStyle w:val="nobr"/>
          <w:rFonts w:ascii="Times New Roman" w:hAnsi="Times New Roman" w:cs="Times New Roman"/>
          <w:color w:val="000000"/>
          <w:sz w:val="28"/>
          <w:szCs w:val="28"/>
        </w:rPr>
      </w:pPr>
      <w:r w:rsidRPr="006A2B30">
        <w:rPr>
          <w:rStyle w:val="nobr"/>
          <w:rFonts w:ascii="Times New Roman" w:hAnsi="Times New Roman" w:cs="Times New Roman"/>
          <w:color w:val="000000"/>
          <w:sz w:val="28"/>
          <w:szCs w:val="28"/>
        </w:rPr>
        <w:t> </w:t>
      </w:r>
    </w:p>
    <w:p w:rsidR="006A2B30" w:rsidRPr="006A2B30" w:rsidRDefault="006A2B30" w:rsidP="006A2B30">
      <w:pP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A2B30">
        <w:rPr>
          <w:rStyle w:val="blk"/>
          <w:rFonts w:ascii="Times New Roman" w:hAnsi="Times New Roman" w:cs="Times New Roman"/>
          <w:color w:val="000000"/>
          <w:sz w:val="28"/>
          <w:szCs w:val="28"/>
        </w:rPr>
        <w:t>1. Отдельным категориям граждан в порядке и на условиях, которые установлены федеральными законами, законами субъектов Российской Федерации и нормативными правовыми актами органов местного самоуправления, могут предоставляться компенсации расходов на оплату жилых помещений и коммунальных услуг за счет средств соответствующих бюджетов.</w:t>
      </w:r>
    </w:p>
    <w:p w:rsidR="006A2B30" w:rsidRPr="006A2B30" w:rsidRDefault="006A2B30" w:rsidP="006A2B30">
      <w:pP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A2B30">
        <w:rPr>
          <w:rStyle w:val="blk"/>
          <w:rFonts w:ascii="Times New Roman" w:hAnsi="Times New Roman" w:cs="Times New Roman"/>
          <w:color w:val="000000"/>
          <w:sz w:val="28"/>
          <w:szCs w:val="28"/>
        </w:rPr>
        <w:t>2. Компенсации расходов на оплату жилых помещений и коммунальных услуг включаются в совокупный доход семьи при расчете субсидий, предоставляемых гражданам в порядке, установленном статьей 159 настоящего Кодекса.</w:t>
      </w:r>
    </w:p>
    <w:p w:rsidR="006A2B30" w:rsidRPr="006A2B30" w:rsidRDefault="006A2B30" w:rsidP="006A2B30">
      <w:pP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A2B30">
        <w:rPr>
          <w:rStyle w:val="blk"/>
          <w:rFonts w:ascii="Times New Roman" w:hAnsi="Times New Roman" w:cs="Times New Roman"/>
          <w:color w:val="000000"/>
          <w:sz w:val="28"/>
          <w:szCs w:val="28"/>
        </w:rPr>
        <w:t>3. Компенсации расходов на оплату жилых помещений и коммунальных услуг предоставляются гражданам при отсутствии у них задолженности по оплате жилых помещений и коммунальных услуг или при заключении и (или) выполнении гражданами соглашений по ее погашению.</w:t>
      </w:r>
    </w:p>
    <w:p w:rsidR="006A2B30" w:rsidRPr="006A2B30" w:rsidRDefault="006A2B30" w:rsidP="006A2B30">
      <w:pPr>
        <w:pStyle w:val="4"/>
        <w:spacing w:before="0" w:line="240" w:lineRule="auto"/>
        <w:rPr>
          <w:rFonts w:ascii="Times New Roman" w:hAnsi="Times New Roman" w:cs="Times New Roman"/>
          <w:color w:val="2FA253"/>
          <w:sz w:val="28"/>
          <w:szCs w:val="28"/>
        </w:rPr>
      </w:pPr>
      <w:hyperlink r:id="rId4" w:anchor="!/msp/public/categories/" w:history="1">
        <w:r w:rsidRPr="006A2B30">
          <w:rPr>
            <w:rStyle w:val="a3"/>
            <w:rFonts w:ascii="Times New Roman" w:hAnsi="Times New Roman" w:cs="Times New Roman"/>
            <w:color w:val="800080"/>
            <w:sz w:val="28"/>
            <w:szCs w:val="28"/>
          </w:rPr>
          <w:t>Виды компенсации расходов на оплату жилых помещений и коммунальных услуг отдельным категориям граждан</w:t>
        </w:r>
      </w:hyperlink>
    </w:p>
    <w:p w:rsidR="006A2B30" w:rsidRDefault="006A2B30" w:rsidP="006A2B30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A2B30">
        <w:rPr>
          <w:color w:val="000000"/>
          <w:sz w:val="28"/>
          <w:szCs w:val="28"/>
        </w:rPr>
        <w:t> </w:t>
      </w:r>
    </w:p>
    <w:p w:rsidR="006A2B30" w:rsidRPr="006A2B30" w:rsidRDefault="006A2B30" w:rsidP="006A2B30">
      <w:pPr>
        <w:pStyle w:val="a4"/>
        <w:spacing w:before="0" w:beforeAutospacing="0" w:after="0" w:afterAutospacing="0"/>
        <w:jc w:val="both"/>
        <w:rPr>
          <w:color w:val="2FA253"/>
          <w:sz w:val="28"/>
          <w:szCs w:val="28"/>
        </w:rPr>
      </w:pPr>
      <w:r w:rsidRPr="006A2B30">
        <w:rPr>
          <w:rStyle w:val="a5"/>
          <w:color w:val="2FA253"/>
          <w:sz w:val="28"/>
          <w:szCs w:val="28"/>
        </w:rPr>
        <w:t>Напоминаем малообеспеченным семьям</w:t>
      </w:r>
    </w:p>
    <w:p w:rsidR="006A2B30" w:rsidRPr="006A2B30" w:rsidRDefault="006A2B30" w:rsidP="006A2B30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A2B30">
        <w:rPr>
          <w:color w:val="000000"/>
          <w:sz w:val="28"/>
          <w:szCs w:val="28"/>
        </w:rPr>
        <w:t>Сообщаем, что если Ваши расходы на оплату жилищно-коммунальных услуг превышают максимально допустимую норму расходов граждан на оплату жилищно-коммунальных услуг в совокупном доходе семьи, Вы имеете право на получение субсидии на оплату ЖКУ от государства.</w:t>
      </w:r>
    </w:p>
    <w:p w:rsidR="006A2B30" w:rsidRDefault="006A2B30" w:rsidP="006A2B30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6A2B30" w:rsidRPr="006A2B30" w:rsidRDefault="006A2B30" w:rsidP="006A2B30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A2B30">
        <w:rPr>
          <w:color w:val="000000"/>
          <w:sz w:val="28"/>
          <w:szCs w:val="28"/>
        </w:rPr>
        <w:t>Субсидия на оплату жилого помещения и коммунальных услуг </w:t>
      </w:r>
      <w:r w:rsidRPr="006A2B30">
        <w:rPr>
          <w:rStyle w:val="a5"/>
          <w:color w:val="000000"/>
          <w:sz w:val="28"/>
          <w:szCs w:val="28"/>
        </w:rPr>
        <w:t>(</w:t>
      </w:r>
      <w:r w:rsidRPr="006A2B30">
        <w:rPr>
          <w:color w:val="000000"/>
          <w:sz w:val="28"/>
          <w:szCs w:val="28"/>
        </w:rPr>
        <w:t>жилищная субсидия) – это компенсация, которая предоставляется гражданам в качестве помощи для оплаты жилого помещения и коммунальных услуг. Предоставление субсидии осуществляется по месту постоянного проживания.</w:t>
      </w:r>
    </w:p>
    <w:p w:rsidR="006A2B30" w:rsidRDefault="006A2B30" w:rsidP="006A2B30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6A2B30" w:rsidRPr="006A2B30" w:rsidRDefault="006A2B30" w:rsidP="006A2B30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A2B30">
        <w:rPr>
          <w:color w:val="000000"/>
          <w:sz w:val="28"/>
          <w:szCs w:val="28"/>
        </w:rPr>
        <w:t>Субсидии на оплату жилого помещения и коммунальных услуг предоставляются гражданам в соответствии с Правилами предоставлений субсидий на оплату жилого помещения и коммунальных услуг, утвержденными постановлением Правительства Российской Федерации от 14 декабря 2005 г.    № 761 «О предоставлении субсидий на оплату жилого помещения и коммунальных услуг» (далее – Правила).</w:t>
      </w:r>
    </w:p>
    <w:p w:rsidR="006A2B30" w:rsidRDefault="006A2B30" w:rsidP="006A2B30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A2B30">
        <w:rPr>
          <w:color w:val="000000"/>
          <w:sz w:val="28"/>
          <w:szCs w:val="28"/>
        </w:rPr>
        <w:t xml:space="preserve">Но хотелось бы отметить, что согласно пункту 5 Правил субсидии предоставляются гражданам при отсутствии у них задолженности по оплате жилого помещения и коммунальных услуг или при заключении и (или) выполнении гражданами соглашений по ее погашению. Для получения </w:t>
      </w:r>
      <w:r w:rsidRPr="006A2B30">
        <w:rPr>
          <w:color w:val="000000"/>
          <w:sz w:val="28"/>
          <w:szCs w:val="28"/>
        </w:rPr>
        <w:lastRenderedPageBreak/>
        <w:t xml:space="preserve">дополнительных разъяснений и </w:t>
      </w:r>
      <w:proofErr w:type="gramStart"/>
      <w:r w:rsidRPr="006A2B30">
        <w:rPr>
          <w:color w:val="000000"/>
          <w:sz w:val="28"/>
          <w:szCs w:val="28"/>
        </w:rPr>
        <w:t>порядке</w:t>
      </w:r>
      <w:proofErr w:type="gramEnd"/>
      <w:r w:rsidRPr="006A2B30">
        <w:rPr>
          <w:color w:val="000000"/>
          <w:sz w:val="28"/>
          <w:szCs w:val="28"/>
        </w:rPr>
        <w:t xml:space="preserve"> предоставления субсидии, рекомендуется обратиться в орган социальной защиты по месту жительства:</w:t>
      </w:r>
    </w:p>
    <w:p w:rsidR="006A2B30" w:rsidRDefault="006A2B30" w:rsidP="006A2B30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6A2B30" w:rsidRPr="006A2B30" w:rsidRDefault="006A2B30" w:rsidP="006A2B30">
      <w:pPr>
        <w:pStyle w:val="a4"/>
        <w:spacing w:before="0" w:beforeAutospacing="0" w:after="0" w:afterAutospacing="0"/>
        <w:jc w:val="both"/>
        <w:rPr>
          <w:rStyle w:val="a5"/>
          <w:sz w:val="28"/>
          <w:szCs w:val="26"/>
        </w:rPr>
      </w:pPr>
      <w:r w:rsidRPr="006A2B30">
        <w:rPr>
          <w:rStyle w:val="a5"/>
          <w:sz w:val="28"/>
          <w:szCs w:val="26"/>
        </w:rPr>
        <w:t>Государственное областное казенное учреждение «Центр социальной поддержки населения по Кольскому району» </w:t>
      </w:r>
    </w:p>
    <w:p w:rsidR="006A2B30" w:rsidRPr="006A2B30" w:rsidRDefault="006A2B30" w:rsidP="006A2B30">
      <w:pPr>
        <w:pStyle w:val="a4"/>
        <w:spacing w:before="0" w:beforeAutospacing="0" w:after="0" w:afterAutospacing="0"/>
        <w:rPr>
          <w:rStyle w:val="a5"/>
          <w:rFonts w:eastAsiaTheme="majorEastAsia"/>
          <w:sz w:val="28"/>
          <w:szCs w:val="26"/>
        </w:rPr>
      </w:pPr>
    </w:p>
    <w:p w:rsidR="006A2B30" w:rsidRPr="006A2B30" w:rsidRDefault="006A2B30" w:rsidP="006A2B30">
      <w:pPr>
        <w:pStyle w:val="a4"/>
        <w:spacing w:before="0" w:beforeAutospacing="0" w:after="0" w:afterAutospacing="0"/>
        <w:rPr>
          <w:sz w:val="28"/>
          <w:szCs w:val="26"/>
        </w:rPr>
      </w:pPr>
      <w:r w:rsidRPr="006A2B30">
        <w:rPr>
          <w:rStyle w:val="a5"/>
          <w:rFonts w:eastAsiaTheme="majorEastAsia"/>
          <w:sz w:val="28"/>
          <w:szCs w:val="26"/>
        </w:rPr>
        <w:t>Адрес:</w:t>
      </w:r>
      <w:r w:rsidRPr="006A2B30">
        <w:rPr>
          <w:sz w:val="28"/>
          <w:szCs w:val="26"/>
        </w:rPr>
        <w:t>184381, г. Кола, ул. Победы, д.9</w:t>
      </w:r>
    </w:p>
    <w:p w:rsidR="006A2B30" w:rsidRPr="006A2B30" w:rsidRDefault="006A2B30" w:rsidP="006A2B30">
      <w:pPr>
        <w:pStyle w:val="a4"/>
        <w:spacing w:before="0" w:beforeAutospacing="0" w:after="0" w:afterAutospacing="0"/>
        <w:rPr>
          <w:rStyle w:val="a5"/>
          <w:rFonts w:eastAsiaTheme="majorEastAsia"/>
          <w:sz w:val="28"/>
          <w:szCs w:val="26"/>
        </w:rPr>
      </w:pPr>
    </w:p>
    <w:p w:rsidR="006A2B30" w:rsidRPr="006A2B30" w:rsidRDefault="006A2B30" w:rsidP="006A2B30">
      <w:pPr>
        <w:pStyle w:val="a4"/>
        <w:spacing w:before="0" w:beforeAutospacing="0" w:after="0" w:afterAutospacing="0"/>
        <w:rPr>
          <w:sz w:val="28"/>
          <w:szCs w:val="26"/>
        </w:rPr>
      </w:pPr>
      <w:r w:rsidRPr="006A2B30">
        <w:rPr>
          <w:rStyle w:val="a5"/>
          <w:rFonts w:eastAsiaTheme="majorEastAsia"/>
          <w:sz w:val="28"/>
          <w:szCs w:val="26"/>
        </w:rPr>
        <w:t>Телефоны:</w:t>
      </w:r>
      <w:r w:rsidRPr="006A2B30">
        <w:rPr>
          <w:sz w:val="28"/>
          <w:szCs w:val="26"/>
        </w:rPr>
        <w:t> приемная / (факс) (815-53) 3-28-29</w:t>
      </w:r>
    </w:p>
    <w:p w:rsidR="006A2B30" w:rsidRPr="006A2B30" w:rsidRDefault="006A2B30" w:rsidP="006A2B30">
      <w:pPr>
        <w:pStyle w:val="a4"/>
        <w:spacing w:before="0" w:beforeAutospacing="0" w:after="0" w:afterAutospacing="0"/>
        <w:rPr>
          <w:b/>
          <w:bCs/>
          <w:sz w:val="28"/>
          <w:szCs w:val="26"/>
        </w:rPr>
      </w:pPr>
    </w:p>
    <w:p w:rsidR="006A2B30" w:rsidRPr="006A2B30" w:rsidRDefault="006A2B30" w:rsidP="006A2B30">
      <w:pPr>
        <w:pStyle w:val="a4"/>
        <w:spacing w:before="0" w:beforeAutospacing="0" w:after="0" w:afterAutospacing="0"/>
        <w:jc w:val="both"/>
        <w:rPr>
          <w:sz w:val="28"/>
          <w:szCs w:val="26"/>
        </w:rPr>
      </w:pPr>
      <w:r w:rsidRPr="006A2B30">
        <w:rPr>
          <w:b/>
          <w:bCs/>
          <w:sz w:val="28"/>
          <w:szCs w:val="26"/>
        </w:rPr>
        <w:t>Единый контактный центр</w:t>
      </w:r>
      <w:r w:rsidRPr="006A2B30">
        <w:rPr>
          <w:sz w:val="28"/>
          <w:szCs w:val="26"/>
        </w:rPr>
        <w:t>: 8-800-100-00-01 (все вопросы, касающиеся предоставления мер социальной поддержки, можно задать по этому номеру телефона)</w:t>
      </w:r>
    </w:p>
    <w:p w:rsidR="006A2B30" w:rsidRDefault="006A2B30" w:rsidP="006A2B30">
      <w:pPr>
        <w:pStyle w:val="a4"/>
        <w:spacing w:before="0" w:beforeAutospacing="0" w:after="0" w:afterAutospacing="0"/>
        <w:jc w:val="both"/>
        <w:rPr>
          <w:sz w:val="28"/>
          <w:szCs w:val="26"/>
        </w:rPr>
      </w:pPr>
      <w:r w:rsidRPr="006A2B30">
        <w:rPr>
          <w:sz w:val="28"/>
          <w:szCs w:val="26"/>
        </w:rPr>
        <w:t xml:space="preserve">Записаться на прием или получить консультацию можно по телефону: </w:t>
      </w:r>
    </w:p>
    <w:p w:rsidR="006A2B30" w:rsidRPr="006A2B30" w:rsidRDefault="006A2B30" w:rsidP="006A2B30">
      <w:pPr>
        <w:pStyle w:val="a4"/>
        <w:spacing w:before="0" w:beforeAutospacing="0" w:after="0" w:afterAutospacing="0"/>
        <w:jc w:val="both"/>
        <w:rPr>
          <w:sz w:val="28"/>
          <w:szCs w:val="26"/>
        </w:rPr>
      </w:pPr>
      <w:r w:rsidRPr="006A2B30">
        <w:rPr>
          <w:sz w:val="28"/>
          <w:szCs w:val="26"/>
        </w:rPr>
        <w:t>+7(953)-757-40-56,</w:t>
      </w:r>
      <w:r w:rsidRPr="006A2B30">
        <w:rPr>
          <w:sz w:val="28"/>
          <w:szCs w:val="26"/>
        </w:rPr>
        <w:br/>
        <w:t>отправив сообщение на электронную почту  </w:t>
      </w:r>
      <w:hyperlink r:id="rId5" w:history="1">
        <w:r w:rsidR="007A3D52" w:rsidRPr="00FD2CFC">
          <w:rPr>
            <w:rStyle w:val="a3"/>
            <w:sz w:val="28"/>
            <w:szCs w:val="26"/>
          </w:rPr>
          <w:t>kolskiysoc@mail.ru</w:t>
        </w:r>
      </w:hyperlink>
      <w:r w:rsidR="007A3D52">
        <w:rPr>
          <w:sz w:val="28"/>
          <w:szCs w:val="26"/>
        </w:rPr>
        <w:t xml:space="preserve"> </w:t>
      </w:r>
      <w:r>
        <w:rPr>
          <w:sz w:val="28"/>
          <w:szCs w:val="26"/>
        </w:rPr>
        <w:t xml:space="preserve"> </w:t>
      </w:r>
      <w:r w:rsidRPr="006A2B30">
        <w:rPr>
          <w:sz w:val="28"/>
          <w:szCs w:val="26"/>
        </w:rPr>
        <w:t> </w:t>
      </w:r>
    </w:p>
    <w:p w:rsidR="006A2B30" w:rsidRPr="006A2B30" w:rsidRDefault="006A2B30" w:rsidP="006A2B30">
      <w:pPr>
        <w:pStyle w:val="a4"/>
        <w:spacing w:before="0" w:beforeAutospacing="0" w:after="0" w:afterAutospacing="0"/>
        <w:rPr>
          <w:sz w:val="28"/>
          <w:szCs w:val="26"/>
        </w:rPr>
      </w:pPr>
      <w:r w:rsidRPr="006A2B30">
        <w:rPr>
          <w:sz w:val="28"/>
          <w:szCs w:val="26"/>
        </w:rPr>
        <w:t>или </w:t>
      </w:r>
      <w:proofErr w:type="spellStart"/>
      <w:r w:rsidRPr="006A2B30">
        <w:rPr>
          <w:sz w:val="28"/>
          <w:szCs w:val="26"/>
        </w:rPr>
        <w:t>Telegram</w:t>
      </w:r>
      <w:proofErr w:type="spellEnd"/>
      <w:r w:rsidRPr="006A2B30">
        <w:rPr>
          <w:sz w:val="28"/>
          <w:szCs w:val="26"/>
        </w:rPr>
        <w:t> +7(953)-756-94-65 (Звонки в </w:t>
      </w:r>
      <w:proofErr w:type="spellStart"/>
      <w:r w:rsidRPr="006A2B30">
        <w:rPr>
          <w:sz w:val="28"/>
          <w:szCs w:val="26"/>
        </w:rPr>
        <w:t>Telegram</w:t>
      </w:r>
      <w:proofErr w:type="spellEnd"/>
      <w:r w:rsidRPr="006A2B30">
        <w:rPr>
          <w:sz w:val="28"/>
          <w:szCs w:val="26"/>
        </w:rPr>
        <w:t> не принимаются).</w:t>
      </w:r>
    </w:p>
    <w:p w:rsidR="006A2B30" w:rsidRPr="006A2B30" w:rsidRDefault="006A2B30" w:rsidP="006A2B30">
      <w:pPr>
        <w:pStyle w:val="a4"/>
        <w:spacing w:before="0" w:beforeAutospacing="0" w:after="0" w:afterAutospacing="0"/>
        <w:jc w:val="both"/>
        <w:rPr>
          <w:sz w:val="32"/>
          <w:szCs w:val="28"/>
        </w:rPr>
      </w:pPr>
    </w:p>
    <w:p w:rsidR="006A2B30" w:rsidRPr="006A2B30" w:rsidRDefault="006A2B30" w:rsidP="006A2B30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A2B30">
        <w:rPr>
          <w:color w:val="000000"/>
          <w:sz w:val="28"/>
          <w:szCs w:val="28"/>
        </w:rPr>
        <w:t xml:space="preserve">Таким образом, для получения субсидии, Вам необходимо оплатить имеющуюся у Вас задолженность, либо оформить соглашение о погашении долга </w:t>
      </w:r>
      <w:proofErr w:type="gramStart"/>
      <w:r w:rsidRPr="006A2B30">
        <w:rPr>
          <w:color w:val="000000"/>
          <w:sz w:val="28"/>
          <w:szCs w:val="28"/>
        </w:rPr>
        <w:t>в</w:t>
      </w:r>
      <w:proofErr w:type="gramEnd"/>
      <w:r w:rsidRPr="006A2B30">
        <w:rPr>
          <w:color w:val="000000"/>
          <w:sz w:val="28"/>
          <w:szCs w:val="28"/>
        </w:rPr>
        <w:t xml:space="preserve"> рассрочу (</w:t>
      </w:r>
      <w:proofErr w:type="gramStart"/>
      <w:r w:rsidRPr="006A2B30">
        <w:rPr>
          <w:color w:val="000000"/>
          <w:sz w:val="28"/>
          <w:szCs w:val="28"/>
        </w:rPr>
        <w:t>с</w:t>
      </w:r>
      <w:proofErr w:type="gramEnd"/>
      <w:r w:rsidRPr="006A2B30">
        <w:rPr>
          <w:color w:val="000000"/>
          <w:sz w:val="28"/>
          <w:szCs w:val="28"/>
        </w:rPr>
        <w:t xml:space="preserve"> отсрочкой платежа), затем Вы сможете оформить субсидию.</w:t>
      </w:r>
    </w:p>
    <w:p w:rsidR="006A2B30" w:rsidRPr="006A2B30" w:rsidRDefault="006A2B30" w:rsidP="006A2B30">
      <w:pPr>
        <w:pStyle w:val="a4"/>
        <w:spacing w:before="0" w:beforeAutospacing="0"/>
        <w:jc w:val="both"/>
        <w:rPr>
          <w:color w:val="000000"/>
          <w:sz w:val="28"/>
          <w:szCs w:val="28"/>
        </w:rPr>
      </w:pPr>
      <w:r w:rsidRPr="006A2B30">
        <w:rPr>
          <w:color w:val="000000"/>
          <w:sz w:val="28"/>
          <w:szCs w:val="28"/>
        </w:rPr>
        <w:t> </w:t>
      </w:r>
    </w:p>
    <w:p w:rsidR="006A2B30" w:rsidRPr="006A2B30" w:rsidRDefault="006A2B30" w:rsidP="006A2B30">
      <w:pPr>
        <w:pStyle w:val="a4"/>
        <w:spacing w:before="0" w:beforeAutospacing="0"/>
        <w:jc w:val="both"/>
        <w:rPr>
          <w:color w:val="000000"/>
          <w:sz w:val="28"/>
          <w:szCs w:val="28"/>
        </w:rPr>
      </w:pPr>
      <w:r w:rsidRPr="006A2B30">
        <w:rPr>
          <w:color w:val="000000"/>
          <w:sz w:val="28"/>
          <w:szCs w:val="28"/>
        </w:rPr>
        <w:t>Если вы считаете, что сумма долга не точна, то не стоит игнорировать наши обращения, это достойный повод для обращения к специалистам управляющей компании, потому как это единственный верный путь решение проблемы.</w:t>
      </w:r>
    </w:p>
    <w:p w:rsidR="006A2B30" w:rsidRPr="006A2B30" w:rsidRDefault="006A2B30" w:rsidP="006A2B30">
      <w:pPr>
        <w:pStyle w:val="a4"/>
        <w:spacing w:before="0" w:beforeAutospacing="0"/>
        <w:jc w:val="both"/>
        <w:rPr>
          <w:color w:val="000000"/>
          <w:sz w:val="28"/>
          <w:szCs w:val="28"/>
        </w:rPr>
      </w:pPr>
      <w:r w:rsidRPr="006A2B30">
        <w:rPr>
          <w:color w:val="000000"/>
          <w:sz w:val="28"/>
          <w:szCs w:val="28"/>
        </w:rPr>
        <w:t> С уважением,</w:t>
      </w:r>
    </w:p>
    <w:p w:rsidR="006A2B30" w:rsidRPr="006A2B30" w:rsidRDefault="006A2B30" w:rsidP="006A2B30">
      <w:pPr>
        <w:pStyle w:val="a4"/>
        <w:spacing w:before="0" w:beforeAutospacing="0"/>
        <w:jc w:val="both"/>
        <w:rPr>
          <w:color w:val="000000"/>
          <w:sz w:val="28"/>
          <w:szCs w:val="28"/>
        </w:rPr>
      </w:pPr>
      <w:r w:rsidRPr="006A2B30">
        <w:rPr>
          <w:color w:val="000000"/>
          <w:sz w:val="28"/>
          <w:szCs w:val="28"/>
        </w:rPr>
        <w:t>Ваша управляющая компания ООО «</w:t>
      </w:r>
      <w:proofErr w:type="spellStart"/>
      <w:r w:rsidR="007A3D52">
        <w:rPr>
          <w:color w:val="000000"/>
          <w:sz w:val="28"/>
          <w:szCs w:val="28"/>
        </w:rPr>
        <w:t>Эко-Д</w:t>
      </w:r>
      <w:r w:rsidRPr="006A2B30">
        <w:rPr>
          <w:color w:val="000000"/>
          <w:sz w:val="28"/>
          <w:szCs w:val="28"/>
        </w:rPr>
        <w:t>ом</w:t>
      </w:r>
      <w:proofErr w:type="spellEnd"/>
      <w:r w:rsidRPr="006A2B30">
        <w:rPr>
          <w:color w:val="000000"/>
          <w:sz w:val="28"/>
          <w:szCs w:val="28"/>
        </w:rPr>
        <w:t>».</w:t>
      </w:r>
    </w:p>
    <w:p w:rsidR="00A53D77" w:rsidRDefault="00A53D77"/>
    <w:sectPr w:rsidR="00A53D77" w:rsidSect="007056DC">
      <w:type w:val="continuous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/>
  <w:rsids>
    <w:rsidRoot w:val="006A2B30"/>
    <w:rsid w:val="001176B9"/>
    <w:rsid w:val="001F2402"/>
    <w:rsid w:val="005C6662"/>
    <w:rsid w:val="006A2B30"/>
    <w:rsid w:val="007056DC"/>
    <w:rsid w:val="007A3D52"/>
    <w:rsid w:val="00A53D77"/>
    <w:rsid w:val="00E451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2B30"/>
  </w:style>
  <w:style w:type="paragraph" w:styleId="2">
    <w:name w:val="heading 2"/>
    <w:basedOn w:val="a"/>
    <w:link w:val="20"/>
    <w:uiPriority w:val="9"/>
    <w:qFormat/>
    <w:rsid w:val="006A2B3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A2B3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6A2B3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6A2B30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a3">
    <w:name w:val="Hyperlink"/>
    <w:basedOn w:val="a0"/>
    <w:uiPriority w:val="99"/>
    <w:unhideWhenUsed/>
    <w:rsid w:val="006A2B30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6A2B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6A2B30"/>
    <w:rPr>
      <w:b/>
      <w:bCs/>
    </w:rPr>
  </w:style>
  <w:style w:type="character" w:customStyle="1" w:styleId="blk">
    <w:name w:val="blk"/>
    <w:basedOn w:val="a0"/>
    <w:rsid w:val="006A2B30"/>
  </w:style>
  <w:style w:type="character" w:customStyle="1" w:styleId="hl">
    <w:name w:val="hl"/>
    <w:basedOn w:val="a0"/>
    <w:rsid w:val="006A2B30"/>
  </w:style>
  <w:style w:type="character" w:customStyle="1" w:styleId="nobr">
    <w:name w:val="nobr"/>
    <w:basedOn w:val="a0"/>
    <w:rsid w:val="006A2B3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708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kolskiysoc@mail.ru" TargetMode="External"/><Relationship Id="rId4" Type="http://schemas.openxmlformats.org/officeDocument/2006/relationships/hyperlink" Target="https://dom.gosuslugi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537</Words>
  <Characters>3064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myamg</dc:creator>
  <cp:lastModifiedBy>myamg</cp:lastModifiedBy>
  <cp:revision>1</cp:revision>
  <dcterms:created xsi:type="dcterms:W3CDTF">2024-11-08T09:18:00Z</dcterms:created>
  <dcterms:modified xsi:type="dcterms:W3CDTF">2024-11-08T09:33:00Z</dcterms:modified>
</cp:coreProperties>
</file>